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1ED6" w14:textId="77777777" w:rsidR="009F04F9" w:rsidRPr="009F04F9" w:rsidRDefault="009F04F9" w:rsidP="009F04F9">
      <w:pPr>
        <w:rPr>
          <w:b/>
          <w:sz w:val="22"/>
          <w:szCs w:val="22"/>
        </w:rPr>
      </w:pPr>
      <w:r w:rsidRPr="009F04F9">
        <w:rPr>
          <w:b/>
          <w:sz w:val="22"/>
          <w:szCs w:val="22"/>
        </w:rPr>
        <w:t>18</w:t>
      </w:r>
      <w:r w:rsidRPr="009F04F9">
        <w:rPr>
          <w:b/>
          <w:sz w:val="22"/>
          <w:szCs w:val="22"/>
        </w:rPr>
        <w:tab/>
      </w:r>
      <w:r w:rsidRPr="009F04F9">
        <w:rPr>
          <w:b/>
          <w:sz w:val="22"/>
          <w:szCs w:val="22"/>
        </w:rPr>
        <w:tab/>
        <w:t>DEPARTMENT OF ADMINISTRATIVE AND FINANCIAL SERVICES</w:t>
      </w:r>
    </w:p>
    <w:p w14:paraId="49A5F240" w14:textId="77777777" w:rsidR="009F04F9" w:rsidRPr="009F04F9" w:rsidRDefault="009F04F9" w:rsidP="009F04F9">
      <w:pPr>
        <w:rPr>
          <w:b/>
          <w:sz w:val="22"/>
          <w:szCs w:val="22"/>
        </w:rPr>
      </w:pPr>
    </w:p>
    <w:p w14:paraId="7E4B5A7C" w14:textId="77777777" w:rsidR="009F04F9" w:rsidRPr="009F04F9" w:rsidRDefault="009F04F9" w:rsidP="009F04F9">
      <w:pPr>
        <w:rPr>
          <w:b/>
          <w:sz w:val="22"/>
          <w:szCs w:val="22"/>
        </w:rPr>
      </w:pPr>
      <w:r w:rsidRPr="009F04F9">
        <w:rPr>
          <w:b/>
          <w:sz w:val="22"/>
          <w:szCs w:val="22"/>
        </w:rPr>
        <w:t>553</w:t>
      </w:r>
      <w:r w:rsidRPr="009F04F9">
        <w:rPr>
          <w:b/>
          <w:sz w:val="22"/>
          <w:szCs w:val="22"/>
        </w:rPr>
        <w:tab/>
      </w:r>
      <w:r w:rsidRPr="009F04F9">
        <w:rPr>
          <w:b/>
          <w:sz w:val="22"/>
          <w:szCs w:val="22"/>
        </w:rPr>
        <w:tab/>
        <w:t>BUREAU OF ALCOHOLIC BEVERAGES AND LOTTERY OPERATIONS</w:t>
      </w:r>
    </w:p>
    <w:p w14:paraId="2BDB5410" w14:textId="77777777" w:rsidR="009F04F9" w:rsidRPr="009F04F9" w:rsidRDefault="009F04F9" w:rsidP="009F04F9">
      <w:pPr>
        <w:rPr>
          <w:b/>
          <w:sz w:val="22"/>
          <w:szCs w:val="22"/>
        </w:rPr>
      </w:pPr>
    </w:p>
    <w:p w14:paraId="1834BDF6" w14:textId="77777777" w:rsidR="009F04F9" w:rsidRDefault="00B36A49" w:rsidP="009F04F9">
      <w:pPr>
        <w:pStyle w:val="DefaultText"/>
        <w:tabs>
          <w:tab w:val="left" w:pos="720"/>
          <w:tab w:val="left" w:pos="1440"/>
          <w:tab w:val="left" w:pos="2160"/>
          <w:tab w:val="left" w:pos="2880"/>
          <w:tab w:val="left" w:pos="3600"/>
        </w:tabs>
        <w:rPr>
          <w:b/>
          <w:color w:val="000000"/>
          <w:sz w:val="22"/>
          <w:szCs w:val="22"/>
        </w:rPr>
      </w:pPr>
      <w:r>
        <w:rPr>
          <w:b/>
          <w:color w:val="000000"/>
          <w:sz w:val="22"/>
          <w:szCs w:val="22"/>
        </w:rPr>
        <w:t>Chapter 102</w:t>
      </w:r>
      <w:r w:rsidR="009F04F9" w:rsidRPr="009F04F9">
        <w:rPr>
          <w:b/>
          <w:color w:val="000000"/>
          <w:sz w:val="22"/>
          <w:szCs w:val="22"/>
        </w:rPr>
        <w:t>:</w:t>
      </w:r>
      <w:r w:rsidR="009F04F9" w:rsidRPr="009F04F9">
        <w:rPr>
          <w:b/>
          <w:color w:val="000000"/>
          <w:sz w:val="22"/>
          <w:szCs w:val="22"/>
        </w:rPr>
        <w:tab/>
        <w:t>PREMISES LICENSED FOR ON PREMISES CONSUMPTION ONLY</w:t>
      </w:r>
    </w:p>
    <w:p w14:paraId="3A68392B" w14:textId="77777777" w:rsidR="00C3329C" w:rsidRPr="009F04F9" w:rsidRDefault="00C3329C" w:rsidP="00C3329C">
      <w:pPr>
        <w:pStyle w:val="DefaultText"/>
        <w:pBdr>
          <w:bottom w:val="single" w:sz="4" w:space="1" w:color="auto"/>
        </w:pBdr>
        <w:tabs>
          <w:tab w:val="left" w:pos="720"/>
          <w:tab w:val="left" w:pos="1440"/>
          <w:tab w:val="left" w:pos="2160"/>
          <w:tab w:val="left" w:pos="2880"/>
          <w:tab w:val="left" w:pos="3600"/>
        </w:tabs>
        <w:rPr>
          <w:b/>
          <w:color w:val="000000"/>
          <w:sz w:val="22"/>
          <w:szCs w:val="22"/>
        </w:rPr>
      </w:pPr>
    </w:p>
    <w:p w14:paraId="4B66064E" w14:textId="77777777" w:rsidR="009F04F9" w:rsidRPr="009F04F9" w:rsidRDefault="009F04F9" w:rsidP="009F04F9">
      <w:pPr>
        <w:tabs>
          <w:tab w:val="left" w:pos="720"/>
          <w:tab w:val="left" w:pos="1440"/>
          <w:tab w:val="left" w:pos="2160"/>
          <w:tab w:val="left" w:pos="2880"/>
          <w:tab w:val="left" w:pos="3600"/>
        </w:tabs>
        <w:rPr>
          <w:sz w:val="22"/>
          <w:szCs w:val="22"/>
        </w:rPr>
      </w:pPr>
    </w:p>
    <w:p w14:paraId="240CB674" w14:textId="77777777" w:rsidR="009F04F9" w:rsidRPr="009F04F9" w:rsidRDefault="009F04F9" w:rsidP="009F04F9">
      <w:pPr>
        <w:pBdr>
          <w:bottom w:val="single" w:sz="6" w:space="1" w:color="auto"/>
        </w:pBdr>
        <w:tabs>
          <w:tab w:val="left" w:pos="720"/>
          <w:tab w:val="left" w:pos="1440"/>
          <w:tab w:val="left" w:pos="2160"/>
          <w:tab w:val="left" w:pos="2880"/>
          <w:tab w:val="left" w:pos="3600"/>
        </w:tabs>
        <w:ind w:right="360"/>
        <w:rPr>
          <w:i/>
          <w:sz w:val="22"/>
          <w:szCs w:val="22"/>
        </w:rPr>
      </w:pPr>
      <w:r w:rsidRPr="009F04F9">
        <w:rPr>
          <w:i/>
          <w:sz w:val="22"/>
          <w:szCs w:val="22"/>
        </w:rPr>
        <w:t xml:space="preserve">(Note: this rule chapter was formerly 16-226 Ch. </w:t>
      </w:r>
      <w:r>
        <w:rPr>
          <w:i/>
          <w:sz w:val="22"/>
          <w:szCs w:val="22"/>
        </w:rPr>
        <w:t>2</w:t>
      </w:r>
      <w:r w:rsidRPr="009F04F9">
        <w:rPr>
          <w:i/>
          <w:sz w:val="22"/>
          <w:szCs w:val="22"/>
        </w:rPr>
        <w:t xml:space="preserve"> of the Department of Public Safety, Liquor Licensing and Inspections Unit</w:t>
      </w:r>
      <w:r>
        <w:rPr>
          <w:i/>
          <w:sz w:val="22"/>
          <w:szCs w:val="22"/>
        </w:rPr>
        <w:t>.</w:t>
      </w:r>
      <w:r w:rsidRPr="009F04F9">
        <w:rPr>
          <w:i/>
          <w:sz w:val="22"/>
          <w:szCs w:val="22"/>
        </w:rPr>
        <w:t>)</w:t>
      </w:r>
    </w:p>
    <w:p w14:paraId="16C04AFF" w14:textId="77777777" w:rsidR="009F04F9" w:rsidRPr="009F04F9" w:rsidRDefault="009F04F9" w:rsidP="009F04F9">
      <w:pPr>
        <w:pBdr>
          <w:bottom w:val="single" w:sz="6" w:space="1" w:color="auto"/>
        </w:pBdr>
        <w:tabs>
          <w:tab w:val="left" w:pos="720"/>
          <w:tab w:val="left" w:pos="1440"/>
          <w:tab w:val="left" w:pos="2160"/>
          <w:tab w:val="left" w:pos="2880"/>
          <w:tab w:val="left" w:pos="3600"/>
        </w:tabs>
        <w:ind w:right="360"/>
        <w:rPr>
          <w:i/>
          <w:sz w:val="22"/>
          <w:szCs w:val="22"/>
        </w:rPr>
      </w:pPr>
    </w:p>
    <w:p w14:paraId="6A09DDB8" w14:textId="77777777" w:rsidR="009F04F9" w:rsidRPr="009F04F9" w:rsidRDefault="009F04F9" w:rsidP="009F04F9">
      <w:pPr>
        <w:tabs>
          <w:tab w:val="left" w:pos="720"/>
          <w:tab w:val="left" w:pos="1440"/>
          <w:tab w:val="left" w:pos="2160"/>
          <w:tab w:val="left" w:pos="2880"/>
          <w:tab w:val="left" w:pos="3600"/>
        </w:tabs>
        <w:rPr>
          <w:sz w:val="22"/>
          <w:szCs w:val="22"/>
        </w:rPr>
      </w:pPr>
    </w:p>
    <w:p w14:paraId="178BC7D1" w14:textId="77777777" w:rsidR="0027079F" w:rsidRPr="009F04F9" w:rsidRDefault="0027079F">
      <w:pPr>
        <w:pStyle w:val="DefaultText"/>
        <w:tabs>
          <w:tab w:val="left" w:pos="720"/>
          <w:tab w:val="left" w:pos="1440"/>
          <w:tab w:val="left" w:pos="2160"/>
          <w:tab w:val="left" w:pos="2880"/>
          <w:tab w:val="left" w:pos="3600"/>
        </w:tabs>
        <w:rPr>
          <w:color w:val="000000"/>
          <w:sz w:val="22"/>
          <w:szCs w:val="22"/>
        </w:rPr>
      </w:pPr>
    </w:p>
    <w:p w14:paraId="687D6CF2" w14:textId="77777777" w:rsidR="0027079F" w:rsidRPr="009F04F9" w:rsidRDefault="0027079F">
      <w:pPr>
        <w:pStyle w:val="DefaultText"/>
        <w:ind w:left="720" w:hanging="720"/>
        <w:rPr>
          <w:color w:val="000000"/>
          <w:sz w:val="22"/>
          <w:szCs w:val="22"/>
        </w:rPr>
      </w:pPr>
      <w:r w:rsidRPr="009F04F9">
        <w:rPr>
          <w:color w:val="000000"/>
          <w:sz w:val="22"/>
          <w:szCs w:val="22"/>
        </w:rPr>
        <w:t>1.</w:t>
      </w:r>
      <w:r w:rsidRPr="009F04F9">
        <w:rPr>
          <w:color w:val="000000"/>
          <w:sz w:val="22"/>
          <w:szCs w:val="22"/>
        </w:rPr>
        <w:tab/>
        <w:t>No licensee shall permit consumption of liquor on licensed premises by minors or persons visibly intoxicated.</w:t>
      </w:r>
    </w:p>
    <w:p w14:paraId="2EC97FD1" w14:textId="77777777" w:rsidR="0027079F" w:rsidRPr="009F04F9" w:rsidRDefault="0027079F">
      <w:pPr>
        <w:pStyle w:val="DefaultText"/>
        <w:rPr>
          <w:color w:val="000000"/>
          <w:sz w:val="22"/>
          <w:szCs w:val="22"/>
        </w:rPr>
      </w:pPr>
    </w:p>
    <w:p w14:paraId="03395117" w14:textId="77777777" w:rsidR="0027079F" w:rsidRPr="009F04F9" w:rsidRDefault="0027079F">
      <w:pPr>
        <w:pStyle w:val="DefaultText"/>
        <w:rPr>
          <w:color w:val="000000"/>
          <w:sz w:val="22"/>
          <w:szCs w:val="22"/>
        </w:rPr>
      </w:pPr>
    </w:p>
    <w:p w14:paraId="48E8A2DE" w14:textId="77777777" w:rsidR="0027079F" w:rsidRPr="009F04F9" w:rsidRDefault="0027079F">
      <w:pPr>
        <w:pStyle w:val="DefaultText"/>
        <w:ind w:left="720" w:hanging="720"/>
        <w:rPr>
          <w:color w:val="000000"/>
          <w:sz w:val="22"/>
          <w:szCs w:val="22"/>
        </w:rPr>
      </w:pPr>
      <w:r w:rsidRPr="009F04F9">
        <w:rPr>
          <w:color w:val="000000"/>
          <w:sz w:val="22"/>
          <w:szCs w:val="22"/>
        </w:rPr>
        <w:t>2.</w:t>
      </w:r>
      <w:r w:rsidRPr="009F04F9">
        <w:rPr>
          <w:color w:val="000000"/>
          <w:sz w:val="22"/>
          <w:szCs w:val="22"/>
        </w:rPr>
        <w:tab/>
        <w:t>No licensee shall permit consumption of liquor on his licensed premises during period of any license suspension.</w:t>
      </w:r>
    </w:p>
    <w:p w14:paraId="1FBCEB61" w14:textId="77777777" w:rsidR="0027079F" w:rsidRPr="009F04F9" w:rsidRDefault="0027079F">
      <w:pPr>
        <w:pStyle w:val="DefaultText"/>
        <w:rPr>
          <w:color w:val="000000"/>
          <w:sz w:val="22"/>
          <w:szCs w:val="22"/>
        </w:rPr>
      </w:pPr>
    </w:p>
    <w:p w14:paraId="2D9EB2B8" w14:textId="77777777" w:rsidR="0027079F" w:rsidRPr="009F04F9" w:rsidRDefault="0027079F">
      <w:pPr>
        <w:pStyle w:val="DefaultText"/>
        <w:rPr>
          <w:color w:val="000000"/>
          <w:sz w:val="22"/>
          <w:szCs w:val="22"/>
        </w:rPr>
      </w:pPr>
    </w:p>
    <w:p w14:paraId="3C3B0573" w14:textId="77777777" w:rsidR="0027079F" w:rsidRPr="009F04F9" w:rsidRDefault="0027079F">
      <w:pPr>
        <w:pStyle w:val="DefaultText"/>
        <w:ind w:left="720" w:hanging="720"/>
        <w:rPr>
          <w:color w:val="000000"/>
          <w:sz w:val="22"/>
          <w:szCs w:val="22"/>
        </w:rPr>
      </w:pPr>
      <w:r w:rsidRPr="009F04F9">
        <w:rPr>
          <w:color w:val="000000"/>
          <w:sz w:val="22"/>
          <w:szCs w:val="22"/>
        </w:rPr>
        <w:t>3.</w:t>
      </w:r>
      <w:r w:rsidRPr="009F04F9">
        <w:rPr>
          <w:color w:val="000000"/>
          <w:sz w:val="22"/>
          <w:szCs w:val="22"/>
        </w:rPr>
        <w:tab/>
        <w:t>No person under 18 years of age shall be allowed to entertain, with or without compensation, in licensed premises while liquor is being served or consumed, except that in Class A restaurants, clubs, and hotel dining rooms persons 17 years of age who are members of a musical group may entertain. Any person under 17 years of age will be permitted to entertain provided his/her parent is present.</w:t>
      </w:r>
    </w:p>
    <w:p w14:paraId="3F4CE6FE" w14:textId="77777777" w:rsidR="0027079F" w:rsidRPr="009F04F9" w:rsidRDefault="0027079F">
      <w:pPr>
        <w:pStyle w:val="DefaultText"/>
        <w:rPr>
          <w:color w:val="000000"/>
          <w:sz w:val="22"/>
          <w:szCs w:val="22"/>
        </w:rPr>
      </w:pPr>
    </w:p>
    <w:p w14:paraId="04466C6D" w14:textId="636D7519" w:rsidR="0027079F" w:rsidRPr="009F04F9" w:rsidRDefault="00B444C2">
      <w:pPr>
        <w:pStyle w:val="DefaultText"/>
        <w:tabs>
          <w:tab w:val="left" w:pos="720"/>
        </w:tabs>
        <w:ind w:left="1440" w:hanging="1440"/>
        <w:rPr>
          <w:color w:val="000000"/>
          <w:sz w:val="22"/>
          <w:szCs w:val="22"/>
        </w:rPr>
      </w:pPr>
      <w:r>
        <w:rPr>
          <w:noProof/>
          <w:color w:val="000000"/>
          <w:sz w:val="22"/>
          <w:szCs w:val="22"/>
        </w:rPr>
        <mc:AlternateContent>
          <mc:Choice Requires="wps">
            <w:drawing>
              <wp:inline distT="0" distB="0" distL="0" distR="0" wp14:anchorId="23617E0A" wp14:editId="76A2459B">
                <wp:extent cx="0" cy="609600"/>
                <wp:effectExtent l="0" t="0" r="38100" b="19050"/>
                <wp:docPr id="297647678" name="AutoShape 2" descr="A solid border line to the left of section 3, paragraph 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EA1591" id="_x0000_t32" coordsize="21600,21600" o:spt="32" o:oned="t" path="m,l21600,21600e" filled="f">
                <v:path arrowok="t" fillok="f" o:connecttype="none"/>
                <o:lock v:ext="edit" shapetype="t"/>
              </v:shapetype>
              <v:shape id="AutoShape 2" o:spid="_x0000_s1026" type="#_x0000_t32" alt="A solid border line to the left of section 3, paragraph A." style="width:0;height:48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">
                <w10:anchorlock/>
              </v:shape>
            </w:pict>
          </mc:Fallback>
        </mc:AlternateContent>
      </w:r>
      <w:r w:rsidR="0027079F" w:rsidRPr="009F04F9">
        <w:rPr>
          <w:color w:val="000000"/>
          <w:sz w:val="22"/>
          <w:szCs w:val="22"/>
        </w:rPr>
        <w:tab/>
        <w:t>A.</w:t>
      </w:r>
      <w:r w:rsidR="0027079F" w:rsidRPr="009F04F9">
        <w:rPr>
          <w:color w:val="000000"/>
          <w:sz w:val="22"/>
          <w:szCs w:val="22"/>
        </w:rPr>
        <w:tab/>
      </w:r>
      <w:r w:rsidR="004A11C3" w:rsidRPr="004A11C3">
        <w:rPr>
          <w:color w:val="000000"/>
          <w:sz w:val="22"/>
          <w:szCs w:val="22"/>
        </w:rPr>
        <w:t>An on-premises licensee shall not allow the direct handling of liquor on the licensed premises by any person under the age of 15 years except that persons who are at least 15</w:t>
      </w:r>
      <w:r w:rsidR="004A11C3">
        <w:t> </w:t>
      </w:r>
      <w:r w:rsidR="004A11C3" w:rsidRPr="004A11C3">
        <w:rPr>
          <w:color w:val="000000"/>
          <w:sz w:val="22"/>
          <w:szCs w:val="22"/>
        </w:rPr>
        <w:t>years old may stock inventory or bus tables, but must not sell, serve or mix liquor and persons who are at least 14 years old may only bus tables.</w:t>
      </w:r>
    </w:p>
    <w:p w14:paraId="1CBA5662" w14:textId="77777777" w:rsidR="0027079F" w:rsidRPr="009F04F9" w:rsidRDefault="0027079F">
      <w:pPr>
        <w:pStyle w:val="DefaultText"/>
        <w:rPr>
          <w:color w:val="000000"/>
          <w:sz w:val="22"/>
          <w:szCs w:val="22"/>
        </w:rPr>
      </w:pPr>
    </w:p>
    <w:p w14:paraId="3390BDB3" w14:textId="77777777" w:rsidR="0027079F" w:rsidRPr="009F04F9" w:rsidRDefault="0027079F">
      <w:pPr>
        <w:pStyle w:val="DefaultText"/>
        <w:rPr>
          <w:color w:val="000000"/>
          <w:sz w:val="22"/>
          <w:szCs w:val="22"/>
        </w:rPr>
      </w:pPr>
    </w:p>
    <w:p w14:paraId="52CA5C89" w14:textId="77777777" w:rsidR="0027079F" w:rsidRPr="009F04F9" w:rsidRDefault="0027079F">
      <w:pPr>
        <w:pStyle w:val="DefaultText"/>
        <w:ind w:left="720" w:hanging="720"/>
        <w:rPr>
          <w:color w:val="000000"/>
          <w:sz w:val="22"/>
          <w:szCs w:val="22"/>
        </w:rPr>
      </w:pPr>
      <w:r w:rsidRPr="009F04F9">
        <w:rPr>
          <w:color w:val="000000"/>
          <w:sz w:val="22"/>
          <w:szCs w:val="22"/>
        </w:rPr>
        <w:t>4.</w:t>
      </w:r>
      <w:r w:rsidRPr="009F04F9">
        <w:rPr>
          <w:color w:val="000000"/>
          <w:sz w:val="22"/>
          <w:szCs w:val="22"/>
        </w:rPr>
        <w:tab/>
        <w:t>All licenses and permits requiring local approval must be submitted to the Bureau within 60 days of the local approval date. Applications not submitted to the Bureau in a timely fashion will be returned to the licensed applicant for reapproval by the city, town or county.</w:t>
      </w:r>
    </w:p>
    <w:p w14:paraId="384CCBD0" w14:textId="77777777" w:rsidR="0027079F" w:rsidRPr="009F04F9" w:rsidRDefault="0027079F">
      <w:pPr>
        <w:pStyle w:val="DefaultText"/>
        <w:rPr>
          <w:color w:val="000000"/>
          <w:sz w:val="22"/>
          <w:szCs w:val="22"/>
        </w:rPr>
      </w:pPr>
    </w:p>
    <w:p w14:paraId="7533AE72" w14:textId="77777777" w:rsidR="0027079F" w:rsidRPr="009F04F9" w:rsidRDefault="0027079F">
      <w:pPr>
        <w:pStyle w:val="DefaultText"/>
        <w:rPr>
          <w:color w:val="000000"/>
          <w:sz w:val="22"/>
          <w:szCs w:val="22"/>
        </w:rPr>
      </w:pPr>
    </w:p>
    <w:p w14:paraId="5AB83AFB" w14:textId="77777777" w:rsidR="0027079F" w:rsidRPr="009F04F9" w:rsidRDefault="0027079F">
      <w:pPr>
        <w:pStyle w:val="DefaultText"/>
        <w:rPr>
          <w:color w:val="000000"/>
          <w:sz w:val="22"/>
          <w:szCs w:val="22"/>
        </w:rPr>
      </w:pPr>
      <w:r w:rsidRPr="009F04F9">
        <w:rPr>
          <w:color w:val="000000"/>
          <w:sz w:val="22"/>
          <w:szCs w:val="22"/>
        </w:rPr>
        <w:t>5.</w:t>
      </w:r>
      <w:r w:rsidRPr="009F04F9">
        <w:rPr>
          <w:color w:val="000000"/>
          <w:sz w:val="22"/>
          <w:szCs w:val="22"/>
        </w:rPr>
        <w:tab/>
      </w:r>
      <w:r w:rsidRPr="009F04F9">
        <w:rPr>
          <w:i/>
          <w:color w:val="000000"/>
          <w:sz w:val="22"/>
          <w:szCs w:val="22"/>
        </w:rPr>
        <w:t>(Repealed.)</w:t>
      </w:r>
    </w:p>
    <w:p w14:paraId="68BB9ADA" w14:textId="77777777" w:rsidR="0027079F" w:rsidRPr="009F04F9" w:rsidRDefault="0027079F">
      <w:pPr>
        <w:pStyle w:val="DefaultText"/>
        <w:rPr>
          <w:color w:val="000000"/>
          <w:sz w:val="22"/>
          <w:szCs w:val="22"/>
        </w:rPr>
      </w:pPr>
    </w:p>
    <w:p w14:paraId="00309E14" w14:textId="77777777" w:rsidR="0027079F" w:rsidRPr="009F04F9" w:rsidRDefault="0027079F">
      <w:pPr>
        <w:pStyle w:val="DefaultText"/>
        <w:rPr>
          <w:color w:val="000000"/>
          <w:sz w:val="22"/>
          <w:szCs w:val="22"/>
        </w:rPr>
      </w:pPr>
    </w:p>
    <w:p w14:paraId="642D0290" w14:textId="77777777" w:rsidR="0027079F" w:rsidRPr="009F04F9" w:rsidRDefault="0027079F">
      <w:pPr>
        <w:pStyle w:val="DefaultText"/>
        <w:ind w:left="720" w:hanging="720"/>
        <w:rPr>
          <w:color w:val="000000"/>
          <w:sz w:val="22"/>
          <w:szCs w:val="22"/>
        </w:rPr>
      </w:pPr>
      <w:r w:rsidRPr="009F04F9">
        <w:rPr>
          <w:color w:val="000000"/>
          <w:sz w:val="22"/>
          <w:szCs w:val="22"/>
        </w:rPr>
        <w:t>6.</w:t>
      </w:r>
      <w:r w:rsidRPr="009F04F9">
        <w:rPr>
          <w:color w:val="000000"/>
          <w:sz w:val="22"/>
          <w:szCs w:val="22"/>
        </w:rPr>
        <w:tab/>
        <w:t xml:space="preserve">Every </w:t>
      </w:r>
      <w:proofErr w:type="gramStart"/>
      <w:r w:rsidRPr="009F04F9">
        <w:rPr>
          <w:color w:val="000000"/>
          <w:sz w:val="22"/>
          <w:szCs w:val="22"/>
        </w:rPr>
        <w:t>on-premise</w:t>
      </w:r>
      <w:proofErr w:type="gramEnd"/>
      <w:r w:rsidRPr="009F04F9">
        <w:rPr>
          <w:color w:val="000000"/>
          <w:sz w:val="22"/>
          <w:szCs w:val="22"/>
        </w:rPr>
        <w:t xml:space="preserve"> licensee required to sell food shall maintain a food inventory of $2.00 per seat and shall keep on hand dishes and utensils to serve the maximum seating capacity. Utensils and dishware may be paper or plastic. Every </w:t>
      </w:r>
      <w:proofErr w:type="gramStart"/>
      <w:r w:rsidRPr="009F04F9">
        <w:rPr>
          <w:color w:val="000000"/>
          <w:sz w:val="22"/>
          <w:szCs w:val="22"/>
        </w:rPr>
        <w:t>on-premise</w:t>
      </w:r>
      <w:proofErr w:type="gramEnd"/>
      <w:r w:rsidRPr="009F04F9">
        <w:rPr>
          <w:color w:val="000000"/>
          <w:sz w:val="22"/>
          <w:szCs w:val="22"/>
        </w:rPr>
        <w:t xml:space="preserve"> licensee will keep separate records of all food purchased and sold, and separate records of liquor purchased and sold. Soft drinks may not be included as food sales.</w:t>
      </w:r>
    </w:p>
    <w:p w14:paraId="2DC828FB" w14:textId="77777777" w:rsidR="0027079F" w:rsidRPr="009F04F9" w:rsidRDefault="0027079F">
      <w:pPr>
        <w:pStyle w:val="DefaultText"/>
        <w:rPr>
          <w:color w:val="000000"/>
          <w:sz w:val="22"/>
          <w:szCs w:val="22"/>
        </w:rPr>
      </w:pPr>
    </w:p>
    <w:p w14:paraId="72D8DECD" w14:textId="77777777" w:rsidR="0027079F" w:rsidRPr="009F04F9" w:rsidRDefault="0027079F">
      <w:pPr>
        <w:pStyle w:val="DefaultText"/>
        <w:ind w:left="1440" w:hanging="720"/>
        <w:rPr>
          <w:color w:val="000000"/>
          <w:sz w:val="22"/>
          <w:szCs w:val="22"/>
        </w:rPr>
      </w:pPr>
      <w:r w:rsidRPr="009F04F9">
        <w:rPr>
          <w:color w:val="000000"/>
          <w:sz w:val="22"/>
          <w:szCs w:val="22"/>
        </w:rPr>
        <w:t>A.</w:t>
      </w:r>
      <w:r w:rsidRPr="009F04F9">
        <w:rPr>
          <w:color w:val="000000"/>
          <w:sz w:val="22"/>
          <w:szCs w:val="22"/>
        </w:rPr>
        <w:tab/>
        <w:t>All Class A restaurants must keep their kitchen open during all hours of operation for the service of full course meals. The kitchen must be staffed by a cook or other personnel in addition to wait staff personnel who provide alcoholic beverages.</w:t>
      </w:r>
    </w:p>
    <w:p w14:paraId="04E85277" w14:textId="77777777" w:rsidR="0027079F" w:rsidRPr="009F04F9" w:rsidRDefault="0027079F">
      <w:pPr>
        <w:pStyle w:val="DefaultText"/>
        <w:rPr>
          <w:color w:val="000000"/>
          <w:sz w:val="22"/>
          <w:szCs w:val="22"/>
        </w:rPr>
      </w:pPr>
    </w:p>
    <w:p w14:paraId="5FB05999" w14:textId="77777777" w:rsidR="0027079F" w:rsidRPr="009F04F9" w:rsidRDefault="0027079F">
      <w:pPr>
        <w:pStyle w:val="DefaultText"/>
        <w:tabs>
          <w:tab w:val="left" w:pos="720"/>
          <w:tab w:val="left" w:pos="1440"/>
          <w:tab w:val="left" w:pos="2160"/>
        </w:tabs>
        <w:ind w:left="1440" w:hanging="1440"/>
        <w:rPr>
          <w:color w:val="000000"/>
          <w:sz w:val="22"/>
          <w:szCs w:val="22"/>
        </w:rPr>
      </w:pPr>
      <w:r w:rsidRPr="009F04F9">
        <w:rPr>
          <w:color w:val="000000"/>
          <w:sz w:val="22"/>
          <w:szCs w:val="22"/>
        </w:rPr>
        <w:lastRenderedPageBreak/>
        <w:tab/>
        <w:t>B.</w:t>
      </w:r>
      <w:r w:rsidRPr="009F04F9">
        <w:rPr>
          <w:color w:val="000000"/>
          <w:sz w:val="22"/>
          <w:szCs w:val="22"/>
        </w:rPr>
        <w:tab/>
        <w:t xml:space="preserve">Class A Lounges must offer food for sale during all times they are serving liquor. For purposes of this rule, the term "food" refers to cold or hot meals, including sandwiches, salads, and other forms of solid nourishment including, but not by way of limitation, hamburgers, cheeseburgers, hot dogs, pizzas, and other food items which customarily would appear on a </w:t>
      </w:r>
      <w:proofErr w:type="gramStart"/>
      <w:r w:rsidRPr="009F04F9">
        <w:rPr>
          <w:color w:val="000000"/>
          <w:sz w:val="22"/>
          <w:szCs w:val="22"/>
        </w:rPr>
        <w:t>well balanced</w:t>
      </w:r>
      <w:proofErr w:type="gramEnd"/>
      <w:r w:rsidRPr="009F04F9">
        <w:rPr>
          <w:color w:val="000000"/>
          <w:sz w:val="22"/>
          <w:szCs w:val="22"/>
        </w:rPr>
        <w:t xml:space="preserve"> menu. The term "food" specifically does not include prepackaged snack foods, such as popcorn, chips, or pretzels.</w:t>
      </w:r>
    </w:p>
    <w:p w14:paraId="0B6A2F88" w14:textId="77777777" w:rsidR="0027079F" w:rsidRPr="009F04F9" w:rsidRDefault="0027079F">
      <w:pPr>
        <w:pStyle w:val="DefaultText"/>
        <w:rPr>
          <w:color w:val="000000"/>
          <w:sz w:val="22"/>
          <w:szCs w:val="22"/>
        </w:rPr>
      </w:pPr>
    </w:p>
    <w:p w14:paraId="03AE2BEF" w14:textId="77777777" w:rsidR="0027079F" w:rsidRPr="009F04F9" w:rsidRDefault="0027079F">
      <w:pPr>
        <w:pStyle w:val="DefaultText"/>
        <w:rPr>
          <w:color w:val="000000"/>
          <w:sz w:val="22"/>
          <w:szCs w:val="22"/>
        </w:rPr>
      </w:pPr>
    </w:p>
    <w:p w14:paraId="4BD813CA" w14:textId="77777777" w:rsidR="0027079F" w:rsidRPr="009F04F9" w:rsidRDefault="0027079F">
      <w:pPr>
        <w:pStyle w:val="DefaultText"/>
        <w:ind w:left="720" w:hanging="720"/>
        <w:rPr>
          <w:color w:val="000000"/>
          <w:sz w:val="22"/>
          <w:szCs w:val="22"/>
        </w:rPr>
      </w:pPr>
      <w:r w:rsidRPr="009F04F9">
        <w:rPr>
          <w:color w:val="000000"/>
          <w:sz w:val="22"/>
          <w:szCs w:val="22"/>
        </w:rPr>
        <w:t>7.</w:t>
      </w:r>
      <w:r w:rsidRPr="009F04F9">
        <w:rPr>
          <w:color w:val="000000"/>
          <w:sz w:val="22"/>
          <w:szCs w:val="22"/>
        </w:rPr>
        <w:tab/>
        <w:t>Except as provided by Title 28-A Section 1001, 3E, no club licensee shall sell liquor or permit it to be sold on the club premise during any function or activity other than strictly a club function or activity. No function or activity on the club premise shall be considered a club function when the club solicits attendance by the public.</w:t>
      </w:r>
    </w:p>
    <w:p w14:paraId="3B7C0D6A" w14:textId="77777777" w:rsidR="0027079F" w:rsidRPr="009F04F9" w:rsidRDefault="0027079F">
      <w:pPr>
        <w:pStyle w:val="DefaultText"/>
        <w:rPr>
          <w:color w:val="000000"/>
          <w:sz w:val="22"/>
          <w:szCs w:val="22"/>
        </w:rPr>
      </w:pPr>
    </w:p>
    <w:p w14:paraId="211B7DF7" w14:textId="77777777" w:rsidR="0027079F" w:rsidRPr="009F04F9" w:rsidRDefault="0027079F">
      <w:pPr>
        <w:pStyle w:val="DefaultText"/>
        <w:rPr>
          <w:color w:val="000000"/>
          <w:sz w:val="22"/>
          <w:szCs w:val="22"/>
        </w:rPr>
      </w:pPr>
    </w:p>
    <w:p w14:paraId="36BC3A22" w14:textId="77777777" w:rsidR="0027079F" w:rsidRPr="009F04F9" w:rsidRDefault="0027079F">
      <w:pPr>
        <w:pStyle w:val="DefaultText"/>
        <w:ind w:left="720" w:hanging="720"/>
        <w:rPr>
          <w:color w:val="000000"/>
          <w:sz w:val="22"/>
          <w:szCs w:val="22"/>
        </w:rPr>
      </w:pPr>
      <w:r w:rsidRPr="009F04F9">
        <w:rPr>
          <w:color w:val="000000"/>
          <w:sz w:val="22"/>
          <w:szCs w:val="22"/>
        </w:rPr>
        <w:t>8.</w:t>
      </w:r>
      <w:r w:rsidRPr="009F04F9">
        <w:rPr>
          <w:color w:val="000000"/>
          <w:sz w:val="22"/>
          <w:szCs w:val="22"/>
        </w:rPr>
        <w:tab/>
        <w:t xml:space="preserve">No nonmember who enters any licensed club shall </w:t>
      </w:r>
      <w:proofErr w:type="gramStart"/>
      <w:r w:rsidRPr="009F04F9">
        <w:rPr>
          <w:color w:val="000000"/>
          <w:sz w:val="22"/>
          <w:szCs w:val="22"/>
        </w:rPr>
        <w:t>be considered to be</w:t>
      </w:r>
      <w:proofErr w:type="gramEnd"/>
      <w:r w:rsidRPr="009F04F9">
        <w:rPr>
          <w:color w:val="000000"/>
          <w:sz w:val="22"/>
          <w:szCs w:val="22"/>
        </w:rPr>
        <w:t xml:space="preserve"> entitled to the service of liquor unless he is accompanied at all times by the member who accompanied him on admission.</w:t>
      </w:r>
    </w:p>
    <w:p w14:paraId="6E0EF62D" w14:textId="77777777" w:rsidR="0027079F" w:rsidRPr="009F04F9" w:rsidRDefault="0027079F">
      <w:pPr>
        <w:pStyle w:val="DefaultText"/>
        <w:rPr>
          <w:color w:val="000000"/>
          <w:sz w:val="22"/>
          <w:szCs w:val="22"/>
        </w:rPr>
      </w:pPr>
    </w:p>
    <w:p w14:paraId="4F0715A8" w14:textId="77777777" w:rsidR="0027079F" w:rsidRPr="009F04F9" w:rsidRDefault="0027079F" w:rsidP="00C3329C">
      <w:pPr>
        <w:pStyle w:val="DefaultText"/>
        <w:ind w:left="1440" w:right="180" w:hanging="720"/>
        <w:rPr>
          <w:color w:val="000000"/>
          <w:sz w:val="22"/>
          <w:szCs w:val="22"/>
        </w:rPr>
      </w:pPr>
      <w:r w:rsidRPr="009F04F9">
        <w:rPr>
          <w:color w:val="000000"/>
          <w:sz w:val="22"/>
          <w:szCs w:val="22"/>
        </w:rPr>
        <w:t>A.</w:t>
      </w:r>
      <w:r w:rsidRPr="009F04F9">
        <w:rPr>
          <w:color w:val="000000"/>
          <w:sz w:val="22"/>
          <w:szCs w:val="22"/>
        </w:rPr>
        <w:tab/>
        <w:t>One single exception to Rule 2.8 is that clubs having the catering privilege may serve groups of nonmembers at prearranged gatherings. When tickets are available for such an event the sales of such tickets must be in advance and cannot be available for sale at the door.</w:t>
      </w:r>
    </w:p>
    <w:p w14:paraId="5DD6AADE" w14:textId="77777777" w:rsidR="0027079F" w:rsidRPr="009F04F9" w:rsidRDefault="0027079F">
      <w:pPr>
        <w:pStyle w:val="DefaultText"/>
        <w:rPr>
          <w:color w:val="000000"/>
          <w:sz w:val="22"/>
          <w:szCs w:val="22"/>
        </w:rPr>
      </w:pPr>
    </w:p>
    <w:p w14:paraId="0F65E284" w14:textId="77777777" w:rsidR="0027079F" w:rsidRPr="009F04F9" w:rsidRDefault="0027079F">
      <w:pPr>
        <w:pStyle w:val="DefaultText"/>
        <w:rPr>
          <w:color w:val="000000"/>
          <w:sz w:val="22"/>
          <w:szCs w:val="22"/>
        </w:rPr>
      </w:pPr>
    </w:p>
    <w:p w14:paraId="52AF8997" w14:textId="77777777" w:rsidR="0027079F" w:rsidRPr="009F04F9" w:rsidRDefault="0027079F">
      <w:pPr>
        <w:pStyle w:val="DefaultText"/>
        <w:ind w:left="720" w:hanging="720"/>
        <w:rPr>
          <w:color w:val="000000"/>
          <w:sz w:val="22"/>
          <w:szCs w:val="22"/>
        </w:rPr>
      </w:pPr>
      <w:r w:rsidRPr="009F04F9">
        <w:rPr>
          <w:color w:val="000000"/>
          <w:sz w:val="22"/>
          <w:szCs w:val="22"/>
        </w:rPr>
        <w:t>9.</w:t>
      </w:r>
      <w:r w:rsidRPr="009F04F9">
        <w:rPr>
          <w:color w:val="000000"/>
          <w:sz w:val="22"/>
          <w:szCs w:val="22"/>
        </w:rPr>
        <w:tab/>
        <w:t>Licensed clubs with catering privilege are limited to service of liquor and/or food to groups of nonmembers at functions for which arrangements have been made at least twenty-four hours before such function is to take place and time limits shall be set for service of liquor at all such functions.</w:t>
      </w:r>
    </w:p>
    <w:p w14:paraId="333E4311" w14:textId="77777777" w:rsidR="0027079F" w:rsidRPr="009F04F9" w:rsidRDefault="0027079F">
      <w:pPr>
        <w:pStyle w:val="DefaultText"/>
        <w:rPr>
          <w:color w:val="000000"/>
          <w:sz w:val="22"/>
          <w:szCs w:val="22"/>
        </w:rPr>
      </w:pPr>
    </w:p>
    <w:p w14:paraId="769FBB83" w14:textId="77777777" w:rsidR="0027079F" w:rsidRPr="009F04F9" w:rsidRDefault="0027079F">
      <w:pPr>
        <w:pStyle w:val="DefaultText"/>
        <w:ind w:left="1440" w:hanging="720"/>
        <w:rPr>
          <w:color w:val="000000"/>
          <w:sz w:val="22"/>
          <w:szCs w:val="22"/>
        </w:rPr>
      </w:pPr>
      <w:r w:rsidRPr="009F04F9">
        <w:rPr>
          <w:color w:val="000000"/>
          <w:sz w:val="22"/>
          <w:szCs w:val="22"/>
        </w:rPr>
        <w:t>A.</w:t>
      </w:r>
      <w:r w:rsidRPr="009F04F9">
        <w:rPr>
          <w:color w:val="000000"/>
          <w:sz w:val="22"/>
          <w:szCs w:val="22"/>
        </w:rPr>
        <w:tab/>
        <w:t>A record shall be maintained by the catering club showing time the catering arrangements were made, the name of the persons or organizations making the arrangements and the approximate number of persons to be accommodated.</w:t>
      </w:r>
    </w:p>
    <w:p w14:paraId="68E996B6" w14:textId="77777777" w:rsidR="0027079F" w:rsidRPr="009F04F9" w:rsidRDefault="0027079F">
      <w:pPr>
        <w:pStyle w:val="DefaultText"/>
        <w:rPr>
          <w:color w:val="000000"/>
          <w:sz w:val="22"/>
          <w:szCs w:val="22"/>
        </w:rPr>
      </w:pPr>
    </w:p>
    <w:p w14:paraId="6447A359" w14:textId="77777777" w:rsidR="0027079F" w:rsidRPr="009F04F9" w:rsidRDefault="0027079F">
      <w:pPr>
        <w:pStyle w:val="DefaultText"/>
        <w:ind w:left="1440" w:hanging="720"/>
        <w:rPr>
          <w:color w:val="000000"/>
          <w:sz w:val="22"/>
          <w:szCs w:val="22"/>
        </w:rPr>
      </w:pPr>
      <w:r w:rsidRPr="009F04F9">
        <w:rPr>
          <w:color w:val="000000"/>
          <w:sz w:val="22"/>
          <w:szCs w:val="22"/>
        </w:rPr>
        <w:t>B.</w:t>
      </w:r>
      <w:r w:rsidRPr="009F04F9">
        <w:rPr>
          <w:color w:val="000000"/>
          <w:sz w:val="22"/>
          <w:szCs w:val="22"/>
        </w:rPr>
        <w:tab/>
        <w:t>Licensed clubs with the catering privilege will be held responsible for the restrictions of groups accommodated and shall in no case allow service of liquor to persons not of the group registered with them. No liquor shall be sold if the club advertises or invites the public to attend. This does not prohibit the group from advertising their event, but tickets must be presold to the function and cannot be made available at the door.</w:t>
      </w:r>
    </w:p>
    <w:p w14:paraId="2B52885E" w14:textId="77777777" w:rsidR="0027079F" w:rsidRPr="009F04F9" w:rsidRDefault="0027079F">
      <w:pPr>
        <w:pStyle w:val="DefaultText"/>
        <w:rPr>
          <w:color w:val="000000"/>
          <w:sz w:val="22"/>
          <w:szCs w:val="22"/>
        </w:rPr>
      </w:pPr>
    </w:p>
    <w:p w14:paraId="18463B5E" w14:textId="77777777" w:rsidR="0027079F" w:rsidRPr="009F04F9" w:rsidRDefault="0027079F">
      <w:pPr>
        <w:pStyle w:val="DefaultText"/>
        <w:rPr>
          <w:color w:val="000000"/>
          <w:sz w:val="22"/>
          <w:szCs w:val="22"/>
        </w:rPr>
      </w:pPr>
    </w:p>
    <w:p w14:paraId="596047FC" w14:textId="77777777" w:rsidR="0027079F" w:rsidRPr="009F04F9" w:rsidRDefault="0027079F">
      <w:pPr>
        <w:pStyle w:val="DefaultText"/>
        <w:ind w:left="720" w:hanging="720"/>
        <w:rPr>
          <w:color w:val="000000"/>
          <w:sz w:val="22"/>
          <w:szCs w:val="22"/>
        </w:rPr>
      </w:pPr>
      <w:r w:rsidRPr="009F04F9">
        <w:rPr>
          <w:color w:val="000000"/>
          <w:sz w:val="22"/>
          <w:szCs w:val="22"/>
        </w:rPr>
        <w:t>10.</w:t>
      </w:r>
      <w:r w:rsidRPr="009F04F9">
        <w:rPr>
          <w:color w:val="000000"/>
          <w:sz w:val="22"/>
          <w:szCs w:val="22"/>
        </w:rPr>
        <w:tab/>
        <w:t>When a license application for a hotel premise is made and there is not a single management of the sleeping rooms and dining rooms, both the lessee and lessor will join in applying for the license. Both lessee and lessor shall be held jointly and severally responsible as licensees.</w:t>
      </w:r>
    </w:p>
    <w:p w14:paraId="5DB66949" w14:textId="77777777" w:rsidR="0027079F" w:rsidRPr="009F04F9" w:rsidRDefault="0027079F">
      <w:pPr>
        <w:pStyle w:val="DefaultText"/>
        <w:rPr>
          <w:color w:val="000000"/>
          <w:sz w:val="22"/>
          <w:szCs w:val="22"/>
        </w:rPr>
      </w:pPr>
    </w:p>
    <w:p w14:paraId="39F1EE16" w14:textId="77777777" w:rsidR="0027079F" w:rsidRPr="009F04F9" w:rsidRDefault="0027079F">
      <w:pPr>
        <w:pStyle w:val="DefaultText"/>
        <w:rPr>
          <w:color w:val="000000"/>
          <w:sz w:val="22"/>
          <w:szCs w:val="22"/>
        </w:rPr>
      </w:pPr>
    </w:p>
    <w:p w14:paraId="1147904C" w14:textId="77777777" w:rsidR="0027079F" w:rsidRPr="009F04F9" w:rsidRDefault="0027079F">
      <w:pPr>
        <w:pStyle w:val="DefaultText"/>
        <w:ind w:left="720" w:hanging="720"/>
        <w:rPr>
          <w:color w:val="000000"/>
          <w:sz w:val="22"/>
          <w:szCs w:val="22"/>
        </w:rPr>
      </w:pPr>
      <w:r w:rsidRPr="009F04F9">
        <w:rPr>
          <w:color w:val="000000"/>
          <w:sz w:val="22"/>
          <w:szCs w:val="22"/>
        </w:rPr>
        <w:t>11.</w:t>
      </w:r>
      <w:r w:rsidRPr="009F04F9">
        <w:rPr>
          <w:color w:val="000000"/>
          <w:sz w:val="22"/>
          <w:szCs w:val="22"/>
        </w:rPr>
        <w:tab/>
        <w:t>All hotels required to sell food, including those licensed to sell only malt or wine, shall maintain dishware and utensils for their seating capacity and maintain a food inventory of at least $2.00 per seat.</w:t>
      </w:r>
    </w:p>
    <w:p w14:paraId="01775FF9" w14:textId="77777777" w:rsidR="0027079F" w:rsidRPr="009F04F9" w:rsidRDefault="0027079F">
      <w:pPr>
        <w:pStyle w:val="DefaultText"/>
        <w:rPr>
          <w:color w:val="000000"/>
          <w:sz w:val="22"/>
          <w:szCs w:val="22"/>
        </w:rPr>
      </w:pPr>
    </w:p>
    <w:p w14:paraId="5BA974F3" w14:textId="77777777" w:rsidR="0027079F" w:rsidRPr="009F04F9" w:rsidRDefault="0027079F">
      <w:pPr>
        <w:pStyle w:val="DefaultText"/>
        <w:rPr>
          <w:color w:val="000000"/>
          <w:sz w:val="22"/>
          <w:szCs w:val="22"/>
        </w:rPr>
      </w:pPr>
    </w:p>
    <w:p w14:paraId="0EF86F8A" w14:textId="77777777" w:rsidR="0027079F" w:rsidRPr="009F04F9" w:rsidRDefault="0027079F">
      <w:pPr>
        <w:pStyle w:val="DefaultText"/>
        <w:ind w:left="720" w:hanging="720"/>
        <w:rPr>
          <w:color w:val="000000"/>
          <w:sz w:val="22"/>
          <w:szCs w:val="22"/>
        </w:rPr>
      </w:pPr>
      <w:r w:rsidRPr="009F04F9">
        <w:rPr>
          <w:color w:val="000000"/>
          <w:sz w:val="22"/>
          <w:szCs w:val="22"/>
        </w:rPr>
        <w:t>12.</w:t>
      </w:r>
      <w:r w:rsidRPr="009F04F9">
        <w:rPr>
          <w:color w:val="000000"/>
          <w:sz w:val="22"/>
          <w:szCs w:val="22"/>
        </w:rPr>
        <w:tab/>
        <w:t xml:space="preserve">All sales of spirituous or vinous liquor for consumption with or without food in rooms designated therefore shall be by the glass except that wines may be sold by the bottle for consumption by the </w:t>
      </w:r>
      <w:r w:rsidRPr="009F04F9">
        <w:rPr>
          <w:color w:val="000000"/>
          <w:sz w:val="22"/>
          <w:szCs w:val="22"/>
        </w:rPr>
        <w:lastRenderedPageBreak/>
        <w:t>glass, and further except that licensed hotels may sell liquor in the original container to bona fide registered guests to be delivered to their hotel room.</w:t>
      </w:r>
    </w:p>
    <w:p w14:paraId="6BDBB73B" w14:textId="77777777" w:rsidR="0027079F" w:rsidRPr="009F04F9" w:rsidRDefault="0027079F">
      <w:pPr>
        <w:pStyle w:val="DefaultText"/>
        <w:rPr>
          <w:color w:val="000000"/>
          <w:sz w:val="22"/>
          <w:szCs w:val="22"/>
        </w:rPr>
      </w:pPr>
    </w:p>
    <w:p w14:paraId="671131D1" w14:textId="77777777" w:rsidR="0027079F" w:rsidRPr="009F04F9" w:rsidRDefault="0027079F">
      <w:pPr>
        <w:pStyle w:val="DefaultText"/>
        <w:rPr>
          <w:color w:val="000000"/>
          <w:sz w:val="22"/>
          <w:szCs w:val="22"/>
        </w:rPr>
      </w:pPr>
    </w:p>
    <w:p w14:paraId="19B1019C" w14:textId="77777777" w:rsidR="0027079F" w:rsidRPr="009F04F9" w:rsidRDefault="0027079F">
      <w:pPr>
        <w:pStyle w:val="DefaultText"/>
        <w:rPr>
          <w:color w:val="000000"/>
          <w:sz w:val="22"/>
          <w:szCs w:val="22"/>
        </w:rPr>
      </w:pPr>
      <w:r w:rsidRPr="009F04F9">
        <w:rPr>
          <w:color w:val="000000"/>
          <w:sz w:val="22"/>
          <w:szCs w:val="22"/>
        </w:rPr>
        <w:t>13.</w:t>
      </w:r>
      <w:r w:rsidRPr="009F04F9">
        <w:rPr>
          <w:color w:val="000000"/>
          <w:sz w:val="22"/>
          <w:szCs w:val="22"/>
        </w:rPr>
        <w:tab/>
      </w:r>
      <w:r w:rsidRPr="009F04F9">
        <w:rPr>
          <w:i/>
          <w:color w:val="000000"/>
          <w:sz w:val="22"/>
          <w:szCs w:val="22"/>
        </w:rPr>
        <w:t>(Repealed.)</w:t>
      </w:r>
    </w:p>
    <w:p w14:paraId="3697799E" w14:textId="77777777" w:rsidR="0027079F" w:rsidRPr="009F04F9" w:rsidRDefault="0027079F">
      <w:pPr>
        <w:pStyle w:val="DefaultText"/>
        <w:rPr>
          <w:color w:val="000000"/>
          <w:sz w:val="22"/>
          <w:szCs w:val="22"/>
        </w:rPr>
      </w:pPr>
    </w:p>
    <w:p w14:paraId="6C2161DC" w14:textId="77777777" w:rsidR="0027079F" w:rsidRPr="009F04F9" w:rsidRDefault="0027079F">
      <w:pPr>
        <w:pStyle w:val="DefaultText"/>
        <w:rPr>
          <w:color w:val="000000"/>
          <w:sz w:val="22"/>
          <w:szCs w:val="22"/>
        </w:rPr>
      </w:pPr>
    </w:p>
    <w:p w14:paraId="57B42F5B" w14:textId="77777777" w:rsidR="0027079F" w:rsidRPr="009F04F9" w:rsidRDefault="0027079F">
      <w:pPr>
        <w:pStyle w:val="DefaultText"/>
        <w:rPr>
          <w:color w:val="000000"/>
          <w:sz w:val="22"/>
          <w:szCs w:val="22"/>
        </w:rPr>
      </w:pPr>
      <w:r w:rsidRPr="009F04F9">
        <w:rPr>
          <w:color w:val="000000"/>
          <w:sz w:val="22"/>
          <w:szCs w:val="22"/>
        </w:rPr>
        <w:t>14.</w:t>
      </w:r>
      <w:r w:rsidRPr="009F04F9">
        <w:rPr>
          <w:color w:val="000000"/>
          <w:sz w:val="22"/>
          <w:szCs w:val="22"/>
        </w:rPr>
        <w:tab/>
      </w:r>
      <w:r w:rsidRPr="009F04F9">
        <w:rPr>
          <w:i/>
          <w:color w:val="000000"/>
          <w:sz w:val="22"/>
          <w:szCs w:val="22"/>
        </w:rPr>
        <w:t>(Repealed.)</w:t>
      </w:r>
    </w:p>
    <w:p w14:paraId="36898868" w14:textId="77777777" w:rsidR="0027079F" w:rsidRPr="009F04F9" w:rsidRDefault="0027079F">
      <w:pPr>
        <w:pStyle w:val="DefaultText"/>
        <w:rPr>
          <w:color w:val="000000"/>
          <w:sz w:val="22"/>
          <w:szCs w:val="22"/>
        </w:rPr>
      </w:pPr>
    </w:p>
    <w:p w14:paraId="5542C928" w14:textId="77777777" w:rsidR="0027079F" w:rsidRPr="009F04F9" w:rsidRDefault="0027079F">
      <w:pPr>
        <w:pStyle w:val="DefaultText"/>
        <w:rPr>
          <w:color w:val="000000"/>
          <w:sz w:val="22"/>
          <w:szCs w:val="22"/>
        </w:rPr>
      </w:pPr>
    </w:p>
    <w:p w14:paraId="7E2BF964" w14:textId="77777777" w:rsidR="0027079F" w:rsidRPr="009F04F9" w:rsidRDefault="0027079F">
      <w:pPr>
        <w:pStyle w:val="DefaultText"/>
        <w:ind w:left="720" w:hanging="720"/>
        <w:rPr>
          <w:color w:val="000000"/>
          <w:sz w:val="22"/>
          <w:szCs w:val="22"/>
        </w:rPr>
      </w:pPr>
      <w:r w:rsidRPr="009F04F9">
        <w:rPr>
          <w:color w:val="000000"/>
          <w:sz w:val="22"/>
          <w:szCs w:val="22"/>
        </w:rPr>
        <w:t>15.</w:t>
      </w:r>
      <w:r w:rsidRPr="009F04F9">
        <w:rPr>
          <w:color w:val="000000"/>
          <w:sz w:val="22"/>
          <w:szCs w:val="22"/>
        </w:rPr>
        <w:tab/>
        <w:t xml:space="preserve">All </w:t>
      </w:r>
      <w:proofErr w:type="gramStart"/>
      <w:r w:rsidRPr="009F04F9">
        <w:rPr>
          <w:color w:val="000000"/>
          <w:sz w:val="22"/>
          <w:szCs w:val="22"/>
        </w:rPr>
        <w:t>on-premise</w:t>
      </w:r>
      <w:proofErr w:type="gramEnd"/>
      <w:r w:rsidRPr="009F04F9">
        <w:rPr>
          <w:color w:val="000000"/>
          <w:sz w:val="22"/>
          <w:szCs w:val="22"/>
        </w:rPr>
        <w:t xml:space="preserve"> licensees including golf clubs, bowling centers, indoor racket clubs, indoor ice skating clubs, shall maintain adequate facilities for the purpose of serving alcoholic beverages, consisting of tables and chairs in an area designated by the Bureau.</w:t>
      </w:r>
    </w:p>
    <w:p w14:paraId="780B66D0" w14:textId="77777777" w:rsidR="0027079F" w:rsidRPr="009F04F9" w:rsidRDefault="0027079F">
      <w:pPr>
        <w:pStyle w:val="DefaultText"/>
        <w:rPr>
          <w:color w:val="000000"/>
          <w:sz w:val="22"/>
          <w:szCs w:val="22"/>
        </w:rPr>
      </w:pPr>
    </w:p>
    <w:p w14:paraId="68743292" w14:textId="77777777" w:rsidR="0027079F" w:rsidRPr="009F04F9" w:rsidRDefault="0027079F">
      <w:pPr>
        <w:pStyle w:val="DefaultText"/>
        <w:rPr>
          <w:color w:val="000000"/>
          <w:sz w:val="22"/>
          <w:szCs w:val="22"/>
        </w:rPr>
      </w:pPr>
    </w:p>
    <w:p w14:paraId="4CC4F25D" w14:textId="77777777" w:rsidR="0027079F" w:rsidRPr="009F04F9" w:rsidRDefault="0027079F">
      <w:pPr>
        <w:pStyle w:val="DefaultText"/>
        <w:ind w:left="720" w:hanging="720"/>
        <w:rPr>
          <w:color w:val="000000"/>
          <w:sz w:val="22"/>
          <w:szCs w:val="22"/>
        </w:rPr>
      </w:pPr>
      <w:r w:rsidRPr="009F04F9">
        <w:rPr>
          <w:color w:val="000000"/>
          <w:sz w:val="22"/>
          <w:szCs w:val="22"/>
        </w:rPr>
        <w:t>16.</w:t>
      </w:r>
      <w:r w:rsidRPr="009F04F9">
        <w:rPr>
          <w:color w:val="000000"/>
          <w:sz w:val="22"/>
          <w:szCs w:val="22"/>
        </w:rPr>
        <w:tab/>
        <w:t>All arrangements for the service of liquor by a Qualified Catering Service shall be completed at least 24 hours in advance of the event or gathering.</w:t>
      </w:r>
    </w:p>
    <w:p w14:paraId="3A92C622" w14:textId="77777777" w:rsidR="0027079F" w:rsidRPr="009F04F9" w:rsidRDefault="0027079F">
      <w:pPr>
        <w:pStyle w:val="DefaultText"/>
        <w:rPr>
          <w:color w:val="000000"/>
          <w:sz w:val="22"/>
          <w:szCs w:val="22"/>
        </w:rPr>
      </w:pPr>
    </w:p>
    <w:p w14:paraId="2BC7D2DB" w14:textId="77777777" w:rsidR="0027079F" w:rsidRPr="009F04F9" w:rsidRDefault="0027079F">
      <w:pPr>
        <w:pStyle w:val="DefaultText"/>
        <w:ind w:left="1440" w:hanging="720"/>
        <w:rPr>
          <w:color w:val="000000"/>
          <w:sz w:val="22"/>
          <w:szCs w:val="22"/>
        </w:rPr>
      </w:pPr>
      <w:r w:rsidRPr="009F04F9">
        <w:rPr>
          <w:color w:val="000000"/>
          <w:sz w:val="22"/>
          <w:szCs w:val="22"/>
        </w:rPr>
        <w:t>A.</w:t>
      </w:r>
      <w:r w:rsidRPr="009F04F9">
        <w:rPr>
          <w:color w:val="000000"/>
          <w:sz w:val="22"/>
          <w:szCs w:val="22"/>
        </w:rPr>
        <w:tab/>
        <w:t>Qualified Catering Services shall not provide the service of liquor to the public on its licensed premises on a regular day-to-day basis.</w:t>
      </w:r>
    </w:p>
    <w:p w14:paraId="2BF0E07F" w14:textId="77777777" w:rsidR="0027079F" w:rsidRPr="009F04F9" w:rsidRDefault="0027079F">
      <w:pPr>
        <w:pStyle w:val="DefaultText"/>
        <w:rPr>
          <w:color w:val="000000"/>
          <w:sz w:val="22"/>
          <w:szCs w:val="22"/>
        </w:rPr>
      </w:pPr>
    </w:p>
    <w:p w14:paraId="52E11FCF" w14:textId="77777777" w:rsidR="0027079F" w:rsidRPr="009F04F9" w:rsidRDefault="0027079F">
      <w:pPr>
        <w:pStyle w:val="DefaultText"/>
        <w:ind w:left="1440" w:hanging="720"/>
        <w:rPr>
          <w:color w:val="000000"/>
          <w:sz w:val="22"/>
          <w:szCs w:val="22"/>
        </w:rPr>
      </w:pPr>
      <w:r w:rsidRPr="009F04F9">
        <w:rPr>
          <w:color w:val="000000"/>
          <w:sz w:val="22"/>
          <w:szCs w:val="22"/>
        </w:rPr>
        <w:t>B.</w:t>
      </w:r>
      <w:r w:rsidRPr="009F04F9">
        <w:rPr>
          <w:color w:val="000000"/>
          <w:sz w:val="22"/>
          <w:szCs w:val="22"/>
        </w:rPr>
        <w:tab/>
        <w:t>Qualified Catering Services shall not provide the service of liquor at any event or gathering primarily attended by minors.</w:t>
      </w:r>
    </w:p>
    <w:p w14:paraId="218E2078" w14:textId="77777777" w:rsidR="0027079F" w:rsidRPr="009F04F9" w:rsidRDefault="0027079F">
      <w:pPr>
        <w:pStyle w:val="DefaultText"/>
        <w:rPr>
          <w:color w:val="000000"/>
          <w:sz w:val="22"/>
          <w:szCs w:val="22"/>
        </w:rPr>
      </w:pPr>
    </w:p>
    <w:p w14:paraId="64804E05" w14:textId="77777777" w:rsidR="0027079F" w:rsidRPr="009F04F9" w:rsidRDefault="0027079F">
      <w:pPr>
        <w:pStyle w:val="DefaultText"/>
        <w:ind w:firstLine="720"/>
        <w:rPr>
          <w:color w:val="000000"/>
          <w:sz w:val="22"/>
          <w:szCs w:val="22"/>
        </w:rPr>
      </w:pPr>
      <w:r w:rsidRPr="009F04F9">
        <w:rPr>
          <w:color w:val="000000"/>
          <w:sz w:val="22"/>
          <w:szCs w:val="22"/>
        </w:rPr>
        <w:t>C.</w:t>
      </w:r>
      <w:r w:rsidRPr="009F04F9">
        <w:rPr>
          <w:color w:val="000000"/>
          <w:sz w:val="22"/>
          <w:szCs w:val="22"/>
        </w:rPr>
        <w:tab/>
      </w:r>
      <w:r w:rsidRPr="009F04F9">
        <w:rPr>
          <w:i/>
          <w:color w:val="000000"/>
          <w:sz w:val="22"/>
          <w:szCs w:val="22"/>
        </w:rPr>
        <w:t>(Repealed.)</w:t>
      </w:r>
    </w:p>
    <w:p w14:paraId="293DF906" w14:textId="77777777" w:rsidR="0027079F" w:rsidRPr="009F04F9" w:rsidRDefault="0027079F">
      <w:pPr>
        <w:pStyle w:val="DefaultText"/>
        <w:rPr>
          <w:color w:val="000000"/>
          <w:sz w:val="22"/>
          <w:szCs w:val="22"/>
        </w:rPr>
      </w:pPr>
    </w:p>
    <w:p w14:paraId="49872189" w14:textId="77777777" w:rsidR="0027079F" w:rsidRPr="009F04F9" w:rsidRDefault="0027079F">
      <w:pPr>
        <w:pStyle w:val="DefaultText"/>
        <w:ind w:left="1440" w:hanging="720"/>
        <w:rPr>
          <w:color w:val="000000"/>
          <w:sz w:val="22"/>
          <w:szCs w:val="22"/>
        </w:rPr>
      </w:pPr>
      <w:r w:rsidRPr="009F04F9">
        <w:rPr>
          <w:color w:val="000000"/>
          <w:sz w:val="22"/>
          <w:szCs w:val="22"/>
        </w:rPr>
        <w:t>D.</w:t>
      </w:r>
      <w:r w:rsidRPr="009F04F9">
        <w:rPr>
          <w:color w:val="000000"/>
          <w:sz w:val="22"/>
          <w:szCs w:val="22"/>
        </w:rPr>
        <w:tab/>
        <w:t>Qualified Catering Service licensees shall not sell, serve or allow the consumption of liquor to any minors, visibly intoxicated persons or to any other person prohibited by law from obtaining liquor, while catering at any event or gathering.</w:t>
      </w:r>
    </w:p>
    <w:p w14:paraId="601E741D" w14:textId="77777777" w:rsidR="0027079F" w:rsidRPr="009F04F9" w:rsidRDefault="0027079F">
      <w:pPr>
        <w:pStyle w:val="DefaultText"/>
        <w:rPr>
          <w:color w:val="000000"/>
          <w:sz w:val="22"/>
          <w:szCs w:val="22"/>
        </w:rPr>
      </w:pPr>
    </w:p>
    <w:p w14:paraId="0B59533B" w14:textId="77777777" w:rsidR="0027079F" w:rsidRPr="009F04F9" w:rsidRDefault="0027079F" w:rsidP="00C3329C">
      <w:pPr>
        <w:pStyle w:val="DefaultText"/>
        <w:ind w:left="1440" w:right="-90" w:hanging="720"/>
        <w:rPr>
          <w:color w:val="000000"/>
          <w:sz w:val="22"/>
          <w:szCs w:val="22"/>
        </w:rPr>
      </w:pPr>
      <w:r w:rsidRPr="009F04F9">
        <w:rPr>
          <w:color w:val="000000"/>
          <w:sz w:val="22"/>
          <w:szCs w:val="22"/>
        </w:rPr>
        <w:t>E.</w:t>
      </w:r>
      <w:r w:rsidRPr="009F04F9">
        <w:rPr>
          <w:color w:val="000000"/>
          <w:sz w:val="22"/>
          <w:szCs w:val="22"/>
        </w:rPr>
        <w:tab/>
        <w:t xml:space="preserve">Approval for the service of liquor by a catering permit or Qualified Caterer or Incorporated Civic Organization shall be denied if the municipality has not voted in the affirmative on the appropriate local option questions authorizing </w:t>
      </w:r>
      <w:proofErr w:type="gramStart"/>
      <w:r w:rsidRPr="009F04F9">
        <w:rPr>
          <w:color w:val="000000"/>
          <w:sz w:val="22"/>
          <w:szCs w:val="22"/>
        </w:rPr>
        <w:t>on-premise</w:t>
      </w:r>
      <w:proofErr w:type="gramEnd"/>
      <w:r w:rsidRPr="009F04F9">
        <w:rPr>
          <w:color w:val="000000"/>
          <w:sz w:val="22"/>
          <w:szCs w:val="22"/>
        </w:rPr>
        <w:t xml:space="preserve"> consumption.</w:t>
      </w:r>
    </w:p>
    <w:p w14:paraId="7CDAB7FA" w14:textId="77777777" w:rsidR="0027079F" w:rsidRPr="009F04F9" w:rsidRDefault="0027079F" w:rsidP="00B36A49">
      <w:pPr>
        <w:pStyle w:val="DefaultText"/>
        <w:pBdr>
          <w:bottom w:val="single" w:sz="4" w:space="1" w:color="auto"/>
        </w:pBdr>
        <w:rPr>
          <w:color w:val="000000"/>
          <w:sz w:val="22"/>
          <w:szCs w:val="22"/>
        </w:rPr>
      </w:pPr>
    </w:p>
    <w:p w14:paraId="6DD0DED7" w14:textId="77777777" w:rsidR="0027079F" w:rsidRPr="009F04F9" w:rsidRDefault="0027079F">
      <w:pPr>
        <w:pStyle w:val="DefaultText"/>
        <w:rPr>
          <w:color w:val="000000"/>
          <w:sz w:val="22"/>
          <w:szCs w:val="22"/>
        </w:rPr>
      </w:pPr>
    </w:p>
    <w:p w14:paraId="0101C30A" w14:textId="77777777" w:rsidR="0027079F" w:rsidRPr="009F04F9" w:rsidRDefault="0027079F">
      <w:pPr>
        <w:pStyle w:val="DefaultText"/>
        <w:rPr>
          <w:color w:val="000000"/>
          <w:sz w:val="22"/>
          <w:szCs w:val="22"/>
        </w:rPr>
      </w:pPr>
    </w:p>
    <w:p w14:paraId="3BA3FD85" w14:textId="77777777" w:rsidR="0027079F" w:rsidRPr="009F04F9" w:rsidRDefault="00B36A49">
      <w:pPr>
        <w:tabs>
          <w:tab w:val="left" w:pos="720"/>
          <w:tab w:val="left" w:pos="1440"/>
          <w:tab w:val="left" w:pos="2160"/>
          <w:tab w:val="left" w:pos="2880"/>
          <w:tab w:val="left" w:pos="3600"/>
          <w:tab w:val="left" w:pos="4320"/>
        </w:tabs>
        <w:ind w:right="1440"/>
        <w:rPr>
          <w:sz w:val="22"/>
          <w:szCs w:val="22"/>
        </w:rPr>
      </w:pPr>
      <w:r>
        <w:rPr>
          <w:sz w:val="22"/>
          <w:szCs w:val="22"/>
        </w:rPr>
        <w:br w:type="page"/>
      </w:r>
      <w:r w:rsidR="0027079F" w:rsidRPr="009F04F9">
        <w:rPr>
          <w:sz w:val="22"/>
          <w:szCs w:val="22"/>
        </w:rPr>
        <w:lastRenderedPageBreak/>
        <w:t>EFFECTIVE DATE:</w:t>
      </w:r>
    </w:p>
    <w:p w14:paraId="1D41BB93" w14:textId="77777777" w:rsidR="0027079F" w:rsidRPr="009F04F9" w:rsidRDefault="0027079F">
      <w:pPr>
        <w:tabs>
          <w:tab w:val="left" w:pos="720"/>
          <w:tab w:val="left" w:pos="1440"/>
          <w:tab w:val="left" w:pos="2160"/>
          <w:tab w:val="left" w:pos="2880"/>
          <w:tab w:val="left" w:pos="3600"/>
          <w:tab w:val="left" w:pos="4320"/>
        </w:tabs>
        <w:ind w:right="1440"/>
        <w:rPr>
          <w:sz w:val="22"/>
          <w:szCs w:val="22"/>
        </w:rPr>
      </w:pPr>
      <w:r w:rsidRPr="009F04F9">
        <w:rPr>
          <w:sz w:val="22"/>
          <w:szCs w:val="22"/>
        </w:rPr>
        <w:tab/>
        <w:t>December 1, 1977 (Filed November 14, 1978)</w:t>
      </w:r>
    </w:p>
    <w:p w14:paraId="7DC5B6B0" w14:textId="77777777" w:rsidR="0027079F" w:rsidRPr="009F04F9" w:rsidRDefault="0027079F">
      <w:pPr>
        <w:tabs>
          <w:tab w:val="left" w:pos="720"/>
          <w:tab w:val="left" w:pos="1440"/>
          <w:tab w:val="left" w:pos="2160"/>
          <w:tab w:val="left" w:pos="2880"/>
          <w:tab w:val="left" w:pos="3600"/>
          <w:tab w:val="left" w:pos="4320"/>
        </w:tabs>
        <w:ind w:right="1440"/>
        <w:rPr>
          <w:sz w:val="22"/>
          <w:szCs w:val="22"/>
        </w:rPr>
      </w:pPr>
    </w:p>
    <w:p w14:paraId="24FE784C" w14:textId="77777777" w:rsidR="0027079F" w:rsidRPr="009F04F9" w:rsidRDefault="0027079F">
      <w:pPr>
        <w:tabs>
          <w:tab w:val="left" w:pos="720"/>
          <w:tab w:val="left" w:pos="1440"/>
          <w:tab w:val="left" w:pos="2160"/>
          <w:tab w:val="left" w:pos="2880"/>
          <w:tab w:val="left" w:pos="3600"/>
          <w:tab w:val="left" w:pos="4320"/>
        </w:tabs>
        <w:ind w:right="1440"/>
        <w:rPr>
          <w:sz w:val="22"/>
          <w:szCs w:val="22"/>
        </w:rPr>
      </w:pPr>
      <w:r w:rsidRPr="009F04F9">
        <w:rPr>
          <w:sz w:val="22"/>
          <w:szCs w:val="22"/>
        </w:rPr>
        <w:t>AMENDED:</w:t>
      </w:r>
    </w:p>
    <w:p w14:paraId="5159C6E9" w14:textId="77777777" w:rsidR="0027079F" w:rsidRPr="009F04F9" w:rsidRDefault="0027079F">
      <w:pPr>
        <w:tabs>
          <w:tab w:val="left" w:pos="720"/>
          <w:tab w:val="left" w:pos="1440"/>
          <w:tab w:val="left" w:pos="2160"/>
          <w:tab w:val="left" w:pos="2880"/>
          <w:tab w:val="left" w:pos="3600"/>
          <w:tab w:val="left" w:pos="4320"/>
        </w:tabs>
        <w:ind w:right="1440"/>
        <w:rPr>
          <w:sz w:val="22"/>
          <w:szCs w:val="22"/>
        </w:rPr>
      </w:pPr>
      <w:r w:rsidRPr="009F04F9">
        <w:rPr>
          <w:sz w:val="22"/>
          <w:szCs w:val="22"/>
        </w:rPr>
        <w:tab/>
        <w:t>October 31, 1979</w:t>
      </w:r>
    </w:p>
    <w:p w14:paraId="7C30C789" w14:textId="77777777" w:rsidR="0027079F" w:rsidRPr="009F04F9" w:rsidRDefault="0027079F">
      <w:pPr>
        <w:tabs>
          <w:tab w:val="left" w:pos="720"/>
          <w:tab w:val="left" w:pos="1440"/>
          <w:tab w:val="left" w:pos="2160"/>
          <w:tab w:val="left" w:pos="2880"/>
          <w:tab w:val="left" w:pos="3600"/>
          <w:tab w:val="left" w:pos="4320"/>
        </w:tabs>
        <w:ind w:right="1440"/>
        <w:rPr>
          <w:sz w:val="22"/>
          <w:szCs w:val="22"/>
        </w:rPr>
      </w:pPr>
      <w:r w:rsidRPr="009F04F9">
        <w:rPr>
          <w:sz w:val="22"/>
          <w:szCs w:val="22"/>
        </w:rPr>
        <w:tab/>
        <w:t>March 28, 1995</w:t>
      </w:r>
    </w:p>
    <w:p w14:paraId="7663CC60" w14:textId="77777777" w:rsidR="0027079F" w:rsidRPr="009F04F9" w:rsidRDefault="0027079F">
      <w:pPr>
        <w:tabs>
          <w:tab w:val="left" w:pos="720"/>
          <w:tab w:val="left" w:pos="1440"/>
          <w:tab w:val="left" w:pos="2160"/>
          <w:tab w:val="left" w:pos="2880"/>
          <w:tab w:val="left" w:pos="3600"/>
          <w:tab w:val="left" w:pos="4320"/>
        </w:tabs>
        <w:ind w:right="1440"/>
        <w:rPr>
          <w:sz w:val="22"/>
          <w:szCs w:val="22"/>
        </w:rPr>
      </w:pPr>
    </w:p>
    <w:p w14:paraId="6DA47795" w14:textId="77777777" w:rsidR="0027079F" w:rsidRPr="009F04F9" w:rsidRDefault="0027079F">
      <w:pPr>
        <w:tabs>
          <w:tab w:val="left" w:pos="720"/>
          <w:tab w:val="left" w:pos="1440"/>
          <w:tab w:val="left" w:pos="2160"/>
          <w:tab w:val="left" w:pos="2880"/>
          <w:tab w:val="left" w:pos="3600"/>
          <w:tab w:val="left" w:pos="4320"/>
        </w:tabs>
        <w:ind w:right="630"/>
        <w:rPr>
          <w:sz w:val="22"/>
          <w:szCs w:val="22"/>
        </w:rPr>
      </w:pPr>
      <w:r w:rsidRPr="009F04F9">
        <w:rPr>
          <w:sz w:val="22"/>
          <w:szCs w:val="22"/>
        </w:rPr>
        <w:t>EFFECTIVE DATE (ELECTRONIC CONVERSION):</w:t>
      </w:r>
    </w:p>
    <w:p w14:paraId="598C80F2" w14:textId="77777777" w:rsidR="0027079F" w:rsidRPr="009F04F9" w:rsidRDefault="0027079F">
      <w:pPr>
        <w:tabs>
          <w:tab w:val="left" w:pos="720"/>
          <w:tab w:val="left" w:pos="1440"/>
          <w:tab w:val="left" w:pos="2160"/>
          <w:tab w:val="left" w:pos="2880"/>
          <w:tab w:val="left" w:pos="3600"/>
          <w:tab w:val="left" w:pos="4320"/>
        </w:tabs>
        <w:ind w:right="630"/>
        <w:rPr>
          <w:sz w:val="22"/>
          <w:szCs w:val="22"/>
        </w:rPr>
      </w:pPr>
      <w:r w:rsidRPr="009F04F9">
        <w:rPr>
          <w:sz w:val="22"/>
          <w:szCs w:val="22"/>
        </w:rPr>
        <w:tab/>
        <w:t>May 15, 1996</w:t>
      </w:r>
    </w:p>
    <w:p w14:paraId="7E3B9A74" w14:textId="77777777" w:rsidR="0027079F" w:rsidRPr="009F04F9" w:rsidRDefault="0027079F">
      <w:pPr>
        <w:pStyle w:val="DefaultText"/>
        <w:tabs>
          <w:tab w:val="left" w:pos="720"/>
        </w:tabs>
        <w:rPr>
          <w:color w:val="000000"/>
          <w:sz w:val="22"/>
          <w:szCs w:val="22"/>
        </w:rPr>
      </w:pPr>
    </w:p>
    <w:p w14:paraId="4FA14C7A" w14:textId="77777777" w:rsidR="0027079F" w:rsidRPr="009F04F9" w:rsidRDefault="0027079F">
      <w:pPr>
        <w:pStyle w:val="DefaultText"/>
        <w:tabs>
          <w:tab w:val="left" w:pos="720"/>
        </w:tabs>
        <w:rPr>
          <w:color w:val="000000"/>
          <w:sz w:val="22"/>
          <w:szCs w:val="22"/>
        </w:rPr>
      </w:pPr>
      <w:r w:rsidRPr="009F04F9">
        <w:rPr>
          <w:color w:val="000000"/>
          <w:sz w:val="22"/>
          <w:szCs w:val="22"/>
        </w:rPr>
        <w:t>REPEALED AND REPLACED:</w:t>
      </w:r>
    </w:p>
    <w:p w14:paraId="79FFB35E" w14:textId="77777777" w:rsidR="0027079F" w:rsidRPr="009F04F9" w:rsidRDefault="0027079F">
      <w:pPr>
        <w:pStyle w:val="DefaultText"/>
        <w:tabs>
          <w:tab w:val="left" w:pos="720"/>
        </w:tabs>
        <w:rPr>
          <w:color w:val="000000"/>
          <w:sz w:val="22"/>
          <w:szCs w:val="22"/>
        </w:rPr>
      </w:pPr>
      <w:r w:rsidRPr="009F04F9">
        <w:rPr>
          <w:color w:val="000000"/>
          <w:sz w:val="22"/>
          <w:szCs w:val="22"/>
        </w:rPr>
        <w:tab/>
        <w:t>April 7, 2001</w:t>
      </w:r>
    </w:p>
    <w:p w14:paraId="61910F30" w14:textId="77777777" w:rsidR="0027079F" w:rsidRPr="009F04F9" w:rsidRDefault="0027079F">
      <w:pPr>
        <w:pStyle w:val="DefaultText"/>
        <w:tabs>
          <w:tab w:val="left" w:pos="720"/>
        </w:tabs>
        <w:rPr>
          <w:color w:val="000000"/>
          <w:sz w:val="22"/>
          <w:szCs w:val="22"/>
        </w:rPr>
      </w:pPr>
    </w:p>
    <w:p w14:paraId="15008FF6" w14:textId="77777777" w:rsidR="0027079F" w:rsidRPr="009F04F9" w:rsidRDefault="0027079F">
      <w:pPr>
        <w:pStyle w:val="DefaultText"/>
        <w:tabs>
          <w:tab w:val="left" w:pos="720"/>
        </w:tabs>
        <w:rPr>
          <w:color w:val="000000"/>
          <w:sz w:val="22"/>
          <w:szCs w:val="22"/>
        </w:rPr>
      </w:pPr>
      <w:r w:rsidRPr="009F04F9">
        <w:rPr>
          <w:color w:val="000000"/>
          <w:sz w:val="22"/>
          <w:szCs w:val="22"/>
        </w:rPr>
        <w:t>AMENDED:</w:t>
      </w:r>
    </w:p>
    <w:p w14:paraId="519F9CF1" w14:textId="77777777" w:rsidR="0027079F" w:rsidRPr="009F04F9" w:rsidRDefault="0027079F">
      <w:pPr>
        <w:pStyle w:val="DefaultText"/>
        <w:tabs>
          <w:tab w:val="left" w:pos="720"/>
        </w:tabs>
        <w:rPr>
          <w:color w:val="000000"/>
          <w:sz w:val="22"/>
          <w:szCs w:val="22"/>
        </w:rPr>
      </w:pPr>
      <w:r w:rsidRPr="009F04F9">
        <w:rPr>
          <w:color w:val="000000"/>
          <w:sz w:val="22"/>
          <w:szCs w:val="22"/>
        </w:rPr>
        <w:tab/>
        <w:t>August 10, 2002</w:t>
      </w:r>
    </w:p>
    <w:p w14:paraId="7354BBD0" w14:textId="77777777" w:rsidR="0027079F" w:rsidRPr="009F04F9" w:rsidRDefault="0027079F">
      <w:pPr>
        <w:pStyle w:val="DefaultText"/>
        <w:tabs>
          <w:tab w:val="left" w:pos="720"/>
        </w:tabs>
        <w:rPr>
          <w:color w:val="000000"/>
          <w:sz w:val="22"/>
          <w:szCs w:val="22"/>
        </w:rPr>
      </w:pPr>
    </w:p>
    <w:p w14:paraId="14B61AD8" w14:textId="77777777" w:rsidR="0027079F" w:rsidRPr="009F04F9" w:rsidRDefault="0027079F">
      <w:pPr>
        <w:pStyle w:val="DefaultText"/>
        <w:tabs>
          <w:tab w:val="left" w:pos="720"/>
        </w:tabs>
        <w:rPr>
          <w:color w:val="000000"/>
          <w:sz w:val="22"/>
          <w:szCs w:val="22"/>
        </w:rPr>
      </w:pPr>
      <w:r w:rsidRPr="009F04F9">
        <w:rPr>
          <w:color w:val="000000"/>
          <w:sz w:val="22"/>
          <w:szCs w:val="22"/>
        </w:rPr>
        <w:t>NON-SUBSTANTIVE CORRECTIONS:</w:t>
      </w:r>
    </w:p>
    <w:p w14:paraId="293082BF" w14:textId="77777777" w:rsidR="0027079F" w:rsidRPr="009F04F9" w:rsidRDefault="0027079F">
      <w:pPr>
        <w:pStyle w:val="DefaultText"/>
        <w:tabs>
          <w:tab w:val="left" w:pos="720"/>
        </w:tabs>
        <w:rPr>
          <w:color w:val="000000"/>
          <w:sz w:val="22"/>
          <w:szCs w:val="22"/>
        </w:rPr>
      </w:pPr>
      <w:r w:rsidRPr="009F04F9">
        <w:rPr>
          <w:color w:val="000000"/>
          <w:sz w:val="22"/>
          <w:szCs w:val="22"/>
        </w:rPr>
        <w:tab/>
        <w:t>December 31, 2002</w:t>
      </w:r>
    </w:p>
    <w:p w14:paraId="4514AEA8" w14:textId="77777777" w:rsidR="0027079F" w:rsidRDefault="0027079F">
      <w:pPr>
        <w:pStyle w:val="DefaultText"/>
        <w:tabs>
          <w:tab w:val="left" w:pos="720"/>
        </w:tabs>
        <w:rPr>
          <w:color w:val="000000"/>
          <w:sz w:val="22"/>
          <w:szCs w:val="22"/>
        </w:rPr>
      </w:pPr>
      <w:r w:rsidRPr="009F04F9">
        <w:rPr>
          <w:color w:val="000000"/>
          <w:sz w:val="22"/>
          <w:szCs w:val="22"/>
        </w:rPr>
        <w:tab/>
        <w:t>January 22, 2003 - punctuation only</w:t>
      </w:r>
    </w:p>
    <w:p w14:paraId="457D31A2" w14:textId="77777777" w:rsidR="00B36A49" w:rsidRDefault="00B36A49" w:rsidP="00B36A49">
      <w:pPr>
        <w:tabs>
          <w:tab w:val="left" w:pos="720"/>
          <w:tab w:val="left" w:pos="1440"/>
          <w:tab w:val="left" w:pos="2160"/>
          <w:tab w:val="left" w:pos="2880"/>
          <w:tab w:val="left" w:pos="3600"/>
        </w:tabs>
        <w:rPr>
          <w:sz w:val="22"/>
          <w:szCs w:val="22"/>
        </w:rPr>
      </w:pPr>
    </w:p>
    <w:p w14:paraId="6EE5DC14" w14:textId="77777777" w:rsidR="00B36A49" w:rsidRPr="00B36A49" w:rsidRDefault="00B36A49" w:rsidP="00B36A49">
      <w:pPr>
        <w:tabs>
          <w:tab w:val="left" w:pos="720"/>
          <w:tab w:val="left" w:pos="1440"/>
          <w:tab w:val="left" w:pos="2160"/>
          <w:tab w:val="left" w:pos="2880"/>
          <w:tab w:val="left" w:pos="3600"/>
        </w:tabs>
        <w:rPr>
          <w:sz w:val="22"/>
          <w:szCs w:val="22"/>
        </w:rPr>
      </w:pPr>
      <w:r w:rsidRPr="00B36A49">
        <w:rPr>
          <w:sz w:val="22"/>
          <w:szCs w:val="22"/>
        </w:rPr>
        <w:t xml:space="preserve">RELOCATED June 26, </w:t>
      </w:r>
      <w:proofErr w:type="gramStart"/>
      <w:r w:rsidRPr="00B36A49">
        <w:rPr>
          <w:sz w:val="22"/>
          <w:szCs w:val="22"/>
        </w:rPr>
        <w:t>2013</w:t>
      </w:r>
      <w:proofErr w:type="gramEnd"/>
      <w:r w:rsidRPr="00B36A49">
        <w:rPr>
          <w:sz w:val="22"/>
          <w:szCs w:val="22"/>
        </w:rPr>
        <w:t xml:space="preserve"> by the provisions of P.L. 2013 ch. 368 Part V:</w:t>
      </w:r>
    </w:p>
    <w:p w14:paraId="0338EF5E" w14:textId="77777777" w:rsidR="00B36A49" w:rsidRPr="00B36A49" w:rsidRDefault="00B36A49" w:rsidP="00B36A49">
      <w:pPr>
        <w:tabs>
          <w:tab w:val="left" w:pos="720"/>
          <w:tab w:val="left" w:pos="1440"/>
          <w:tab w:val="left" w:pos="2160"/>
          <w:tab w:val="left" w:pos="2880"/>
          <w:tab w:val="left" w:pos="3600"/>
        </w:tabs>
        <w:ind w:right="-270"/>
        <w:rPr>
          <w:sz w:val="22"/>
          <w:szCs w:val="22"/>
        </w:rPr>
      </w:pPr>
      <w:r w:rsidRPr="00B36A49">
        <w:rPr>
          <w:sz w:val="22"/>
          <w:szCs w:val="22"/>
        </w:rPr>
        <w:tab/>
        <w:t xml:space="preserve">formerly </w:t>
      </w:r>
      <w:r>
        <w:rPr>
          <w:sz w:val="22"/>
          <w:szCs w:val="22"/>
        </w:rPr>
        <w:t xml:space="preserve">Ch. 2 </w:t>
      </w:r>
      <w:r w:rsidRPr="00B36A49">
        <w:rPr>
          <w:sz w:val="22"/>
          <w:szCs w:val="22"/>
        </w:rPr>
        <w:t>under 16-226 - Department of Public Safety, Liquor Licensing and Inspections Unit</w:t>
      </w:r>
    </w:p>
    <w:p w14:paraId="3A43A59E" w14:textId="77777777" w:rsidR="00B36A49" w:rsidRPr="00B36A49" w:rsidRDefault="00B36A49" w:rsidP="00B36A49">
      <w:pPr>
        <w:tabs>
          <w:tab w:val="left" w:pos="720"/>
          <w:tab w:val="left" w:pos="1440"/>
          <w:tab w:val="left" w:pos="2160"/>
          <w:tab w:val="left" w:pos="2880"/>
          <w:tab w:val="left" w:pos="3600"/>
        </w:tabs>
        <w:rPr>
          <w:sz w:val="22"/>
          <w:szCs w:val="22"/>
        </w:rPr>
      </w:pPr>
    </w:p>
    <w:p w14:paraId="50356848" w14:textId="77777777" w:rsidR="00B36A49" w:rsidRDefault="00E57022">
      <w:pPr>
        <w:pStyle w:val="DefaultText"/>
        <w:tabs>
          <w:tab w:val="left" w:pos="720"/>
        </w:tabs>
        <w:rPr>
          <w:color w:val="000000"/>
          <w:sz w:val="22"/>
          <w:szCs w:val="22"/>
        </w:rPr>
      </w:pPr>
      <w:r>
        <w:rPr>
          <w:color w:val="000000"/>
          <w:sz w:val="22"/>
          <w:szCs w:val="22"/>
        </w:rPr>
        <w:t>AMENDED:</w:t>
      </w:r>
    </w:p>
    <w:p w14:paraId="2BEE6062" w14:textId="77777777" w:rsidR="00E57022" w:rsidRDefault="00E57022">
      <w:pPr>
        <w:pStyle w:val="DefaultText"/>
        <w:tabs>
          <w:tab w:val="left" w:pos="720"/>
        </w:tabs>
        <w:rPr>
          <w:color w:val="000000"/>
          <w:sz w:val="22"/>
          <w:szCs w:val="22"/>
        </w:rPr>
      </w:pPr>
      <w:r>
        <w:rPr>
          <w:color w:val="000000"/>
          <w:sz w:val="22"/>
          <w:szCs w:val="22"/>
        </w:rPr>
        <w:tab/>
        <w:t>August 15, 2018 – filing 2018-146 (Section 3(A) only)</w:t>
      </w:r>
    </w:p>
    <w:p w14:paraId="72F45B5A" w14:textId="77777777" w:rsidR="00E57022" w:rsidRDefault="00E57022">
      <w:pPr>
        <w:pStyle w:val="DefaultText"/>
        <w:tabs>
          <w:tab w:val="left" w:pos="720"/>
        </w:tabs>
        <w:rPr>
          <w:color w:val="000000"/>
          <w:sz w:val="22"/>
          <w:szCs w:val="22"/>
        </w:rPr>
      </w:pPr>
    </w:p>
    <w:p w14:paraId="45754FF4" w14:textId="40BC111C" w:rsidR="00B444C2" w:rsidRPr="009F04F9" w:rsidRDefault="00B444C2">
      <w:pPr>
        <w:pStyle w:val="DefaultText"/>
        <w:tabs>
          <w:tab w:val="left" w:pos="720"/>
        </w:tabs>
        <w:rPr>
          <w:color w:val="000000"/>
          <w:sz w:val="22"/>
          <w:szCs w:val="22"/>
        </w:rPr>
      </w:pPr>
      <w:r>
        <w:rPr>
          <w:color w:val="000000"/>
          <w:sz w:val="22"/>
          <w:szCs w:val="22"/>
        </w:rPr>
        <w:t>WORD VERSION CONVERSION AND ACCESSIBILITY CHECK: July 7, 2025</w:t>
      </w:r>
    </w:p>
    <w:sectPr w:rsidR="00B444C2" w:rsidRPr="009F04F9">
      <w:headerReference w:type="default" r:id="rId6"/>
      <w:headerReference w:type="firs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DB6C" w14:textId="77777777" w:rsidR="0063035A" w:rsidRDefault="0063035A">
      <w:r>
        <w:separator/>
      </w:r>
    </w:p>
  </w:endnote>
  <w:endnote w:type="continuationSeparator" w:id="0">
    <w:p w14:paraId="73740905" w14:textId="77777777" w:rsidR="0063035A" w:rsidRDefault="0063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6C6E" w14:textId="77777777" w:rsidR="0063035A" w:rsidRDefault="0063035A">
      <w:r>
        <w:separator/>
      </w:r>
    </w:p>
  </w:footnote>
  <w:footnote w:type="continuationSeparator" w:id="0">
    <w:p w14:paraId="7E63CC5A" w14:textId="77777777" w:rsidR="0063035A" w:rsidRDefault="0063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765B" w14:textId="77777777" w:rsidR="009F04F9" w:rsidRDefault="009F04F9">
    <w:pPr>
      <w:pStyle w:val="Header"/>
      <w:jc w:val="right"/>
      <w:rPr>
        <w:sz w:val="18"/>
        <w:szCs w:val="18"/>
      </w:rPr>
    </w:pPr>
  </w:p>
  <w:p w14:paraId="56923A27" w14:textId="77777777" w:rsidR="009F04F9" w:rsidRDefault="009F04F9">
    <w:pPr>
      <w:pStyle w:val="Header"/>
      <w:jc w:val="right"/>
      <w:rPr>
        <w:sz w:val="18"/>
        <w:szCs w:val="18"/>
      </w:rPr>
    </w:pPr>
  </w:p>
  <w:p w14:paraId="42CDD3BF" w14:textId="77777777" w:rsidR="009F04F9" w:rsidRDefault="009F04F9">
    <w:pPr>
      <w:pStyle w:val="Header"/>
      <w:jc w:val="right"/>
      <w:rPr>
        <w:sz w:val="18"/>
        <w:szCs w:val="18"/>
      </w:rPr>
    </w:pPr>
  </w:p>
  <w:p w14:paraId="6D410E3E" w14:textId="77777777" w:rsidR="009F04F9" w:rsidRDefault="00B36A49">
    <w:pPr>
      <w:pStyle w:val="Header"/>
      <w:pBdr>
        <w:bottom w:val="single" w:sz="6" w:space="1" w:color="auto"/>
      </w:pBdr>
      <w:jc w:val="right"/>
      <w:rPr>
        <w:sz w:val="18"/>
        <w:szCs w:val="18"/>
      </w:rPr>
    </w:pPr>
    <w:r>
      <w:rPr>
        <w:sz w:val="18"/>
        <w:szCs w:val="18"/>
      </w:rPr>
      <w:t>18-553</w:t>
    </w:r>
    <w:r w:rsidR="009F04F9">
      <w:rPr>
        <w:sz w:val="18"/>
        <w:szCs w:val="18"/>
      </w:rPr>
      <w:t xml:space="preserve"> Chapter </w:t>
    </w:r>
    <w:r>
      <w:rPr>
        <w:sz w:val="18"/>
        <w:szCs w:val="18"/>
      </w:rPr>
      <w:t>102</w:t>
    </w:r>
    <w:r w:rsidR="009F04F9">
      <w:rPr>
        <w:sz w:val="18"/>
        <w:szCs w:val="18"/>
      </w:rPr>
      <w:t xml:space="preserve">     page </w:t>
    </w:r>
    <w:r w:rsidR="009F04F9">
      <w:rPr>
        <w:sz w:val="18"/>
        <w:szCs w:val="18"/>
      </w:rPr>
      <w:fldChar w:fldCharType="begin"/>
    </w:r>
    <w:r w:rsidR="009F04F9">
      <w:rPr>
        <w:sz w:val="18"/>
        <w:szCs w:val="18"/>
      </w:rPr>
      <w:instrText xml:space="preserve">page </w:instrText>
    </w:r>
    <w:r w:rsidR="009F04F9">
      <w:rPr>
        <w:sz w:val="18"/>
        <w:szCs w:val="18"/>
      </w:rPr>
      <w:fldChar w:fldCharType="separate"/>
    </w:r>
    <w:r w:rsidR="00334DDD">
      <w:rPr>
        <w:noProof/>
        <w:sz w:val="18"/>
        <w:szCs w:val="18"/>
      </w:rPr>
      <w:t>4</w:t>
    </w:r>
    <w:r w:rsidR="009F04F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66CD" w14:textId="77777777" w:rsidR="009F04F9" w:rsidRDefault="009F04F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AC"/>
    <w:rsid w:val="000277BF"/>
    <w:rsid w:val="000909F1"/>
    <w:rsid w:val="0027079F"/>
    <w:rsid w:val="00334DDD"/>
    <w:rsid w:val="0038788B"/>
    <w:rsid w:val="00484D46"/>
    <w:rsid w:val="004A11C3"/>
    <w:rsid w:val="0063035A"/>
    <w:rsid w:val="009F04F9"/>
    <w:rsid w:val="00B362AC"/>
    <w:rsid w:val="00B36A49"/>
    <w:rsid w:val="00B444C2"/>
    <w:rsid w:val="00C03CCB"/>
    <w:rsid w:val="00C3329C"/>
    <w:rsid w:val="00E5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52E091AC"/>
  <w15:chartTrackingRefBased/>
  <w15:docId w15:val="{529C7D94-1634-4290-B702-3EC5B6F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Revision">
    <w:name w:val="Revision"/>
    <w:hidden/>
    <w:uiPriority w:val="99"/>
    <w:semiHidden/>
    <w:rsid w:val="00B444C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16</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DPS User</dc:creator>
  <cp:keywords/>
  <cp:lastModifiedBy>Parr, J.Chris</cp:lastModifiedBy>
  <cp:revision>2</cp:revision>
  <cp:lastPrinted>2003-01-22T20:33:00Z</cp:lastPrinted>
  <dcterms:created xsi:type="dcterms:W3CDTF">2025-07-07T13:53:00Z</dcterms:created>
  <dcterms:modified xsi:type="dcterms:W3CDTF">2025-07-07T13:53:00Z</dcterms:modified>
</cp:coreProperties>
</file>